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48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Sissa Collaço </w:t>
        <w:tab/>
        <w:tab/>
        <w:tab/>
        <w:tab/>
        <w:tab/>
        <w:tab/>
        <w:tab/>
        <w:tab/>
        <w:tab/>
        <w:tab/>
        <w:t xml:space="preserve">Abr 9, 2025</w:t>
      </w:r>
    </w:p>
    <w:p w:rsidR="00000000" w:rsidDel="00000000" w:rsidP="00000000" w:rsidRDefault="00000000" w:rsidRPr="00000000" w14:paraId="00000002">
      <w:pPr>
        <w:spacing w:line="48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Editor: Sining at Pagganap</w:t>
      </w:r>
    </w:p>
    <w:p w:rsidR="00000000" w:rsidDel="00000000" w:rsidP="00000000" w:rsidRDefault="00000000" w:rsidRPr="00000000" w14:paraId="00000003">
      <w:pPr>
        <w:spacing w:line="48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Lingguhang Contributor: Lokal na Sining at Musika</w:t>
      </w:r>
    </w:p>
    <w:p w:rsidR="00000000" w:rsidDel="00000000" w:rsidP="00000000" w:rsidRDefault="00000000" w:rsidRPr="00000000" w14:paraId="00000004">
      <w:pPr>
        <w:spacing w:line="48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Wu Wei Tea Temple</w:t>
      </w:r>
    </w:p>
    <w:p w:rsidR="00000000" w:rsidDel="00000000" w:rsidP="00000000" w:rsidRDefault="00000000" w:rsidRPr="00000000" w14:paraId="00000005">
      <w:pPr>
        <w:spacing w:line="480" w:lineRule="auto"/>
        <w:ind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15 minuto lang ang layo mula sa Dominican University sa Fairfax, California ay ang kahanga-hangang Wu Wei Tea Temple. Kung naghahanap ka ng isang lugar kung saan maaari kang makaramdam sa bahay, uminom ng ilang healing tea, magpakasawa sa masarap na pagkain, o mag-vibe out lang; Ang Wu Wei Tea Temple ang lugar para sa iyo.</w:t>
      </w:r>
    </w:p>
    <w:p w:rsidR="00000000" w:rsidDel="00000000" w:rsidP="00000000" w:rsidRDefault="00000000" w:rsidRPr="00000000" w14:paraId="00000006">
      <w:pPr>
        <w:spacing w:line="480" w:lineRule="auto"/>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 </w:t>
        <w:tab/>
        <w:t xml:space="preserve">Sa unang buwan ko sa Dominican noong 2022, nakikipagpulong ako sa isa sa aking mga tagapayo kung paano mas mapapasama sa komunidad. Sinabi ko sa kanya ang tungkol sa aking mga interes, at kung paano ako nasisiyahan sa holistic na pagpapagaling, espirituwalidad, at musika. Agad na inirekomenda sa akin ng aking tagapayo ang Tea Temple, at nagplano akong pumunta mamaya sa linggong iyon kasama ang ilang kaklase.</w:t>
      </w:r>
    </w:p>
    <w:p w:rsidR="00000000" w:rsidDel="00000000" w:rsidP="00000000" w:rsidRDefault="00000000" w:rsidRPr="00000000" w14:paraId="00000007">
      <w:pPr>
        <w:spacing w:line="480" w:lineRule="auto"/>
        <w:ind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Pagdating sa Tea Temple, napakalinis ng vibes. Sa kahabaan ng mga dingding ay may mga oriental na unan at unan na may iba't ibang hugis at sukat, dalawang bay window na bangko na may mga coffee table na gawa sa kahoy, at isang mababang bartop na humahantong sa kusina na nakalagay sa likod na kalahati ng silid. Ang enerhiya ay buhay na buhay sa mga estranghero na kumokonekta, mga tea mug na kumakatok, at isang lokal na Dj na nagtatampo ng ilang lo-fi Afrobeats. Ang grupo at ako ay nanirahan sa isang lugar sa tabi ng Dj, sa isang 5x5 na plataporma na pinalamutian ng mga upuan sa sahig at isang maliit na mesa. Naging komportable kami sa aming mga unan at agad kaming tinanggap ng aming waiter at mga kapwa customer na nakapalibot sa amin. Ang mga papuri at pagpapakilala ay lumilipad sa bawat direksyon habang sinimulan naming i-browse ang menu habang nanonood ang mga tao.</w:t>
      </w:r>
    </w:p>
    <w:p w:rsidR="00000000" w:rsidDel="00000000" w:rsidP="00000000" w:rsidRDefault="00000000" w:rsidRPr="00000000" w14:paraId="00000008">
      <w:pPr>
        <w:spacing w:line="480" w:lineRule="auto"/>
        <w:ind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Parang kilala ng staff ang lahat, at kung hindi ka nila kilala, makikilala ka nila. Ang aming waiter ay nakipag-usap sa amin tungkol sa aming plano para sa gabi, kung ano ang pinakamahusay na mga tsaa para sa amin upang tangkilikin, at kung gaano kadalas sila nagho-host ng mga kaganapan tulad ng naroroon namin. Sinabi niya sa amin ang tungkol sa kanilang mga Tarot reading, trivia, lounge, at open mic nights. Excited kaming nag-order ng aming mga tsaa at nagpasyang hatiin ang isa sa mga flatbread mula sa kanilang masarap na Middle-Eastern style menu. Ilang oras kami doon, nagtatawanan, umiinom ng cava, nag-eenjoy sa moment. Ang pagkain ay hindi totoo, at masasabi mong ginawa ito nang may pagmamahal. Iyan ay bihirang mahanap sa anumang establisyimento sa mga araw na ito! Nag-marinate kami sa mga positibong vibrations at lumikha ng isang di malilimutang karanasan na nagkakahalaga ng bawat sentimos.</w:t>
      </w:r>
    </w:p>
    <w:p w:rsidR="00000000" w:rsidDel="00000000" w:rsidP="00000000" w:rsidRDefault="00000000" w:rsidRPr="00000000" w14:paraId="00000009">
      <w:pPr>
        <w:spacing w:line="480" w:lineRule="auto"/>
        <w:ind w:firstLine="720"/>
        <w:rPr>
          <w:rFonts w:ascii="Georgia" w:cs="Georgia" w:eastAsia="Georgia" w:hAnsi="Georgia"/>
          <w:sz w:val="24"/>
          <w:szCs w:val="24"/>
        </w:rPr>
      </w:pPr>
      <w:r w:rsidDel="00000000" w:rsidR="00000000" w:rsidRPr="00000000">
        <w:rPr>
          <w:rFonts w:ascii="Georgia" w:cs="Georgia" w:eastAsia="Georgia" w:hAnsi="Georgia"/>
          <w:sz w:val="24"/>
          <w:szCs w:val="24"/>
          <w:rtl w:val="0"/>
        </w:rPr>
        <w:t xml:space="preserve">Ilang beses na akong bumalik sa Wu Wei Tea Temple mula noong unang pagbisita, at patuloy na ginagawa ito. Ang nakakarelaks na kapaligiran, malawak na seleksyon ng mga inumin at pagkain, ang mapagmalasakit na staff, at ang mga dekorasyon ay sulit na maranasan! Magtrabaho man ito sa isang proyekto sa pagsasaliksik, pagtrato sa iyong sarili, o paghahanap ng lugar para makagawa ng mga bagong koneksyon...magtungo sa mahiwagang hawak ng Wu Wei Tea Temple. Maghihintay sila sa iyo nang may bukas na mga bisig, bukas na mga tainga, at bukas na puso.</w:t>
      </w:r>
    </w:p>
    <w:p w:rsidR="00000000" w:rsidDel="00000000" w:rsidP="00000000" w:rsidRDefault="00000000" w:rsidRPr="00000000" w14:paraId="0000000A">
      <w:pPr>
        <w:spacing w:line="480" w:lineRule="auto"/>
        <w:rPr>
          <w:rFonts w:ascii="Georgia" w:cs="Georgia" w:eastAsia="Georgia" w:hAnsi="Georgia"/>
          <w:sz w:val="24"/>
          <w:szCs w:val="24"/>
        </w:rPr>
      </w:pPr>
      <w:r w:rsidDel="00000000" w:rsidR="00000000" w:rsidRPr="00000000">
        <w:rPr>
          <w:rtl w:val="0"/>
        </w:rPr>
      </w:r>
    </w:p>
    <w:p w:rsidR="00000000" w:rsidDel="00000000" w:rsidP="00000000" w:rsidRDefault="00000000" w:rsidRPr="00000000" w14:paraId="0000000B">
      <w:pPr>
        <w:spacing w:line="480" w:lineRule="auto"/>
        <w:rPr>
          <w:rFonts w:ascii="Georgia" w:cs="Georgia" w:eastAsia="Georgia" w:hAnsi="Georgia"/>
          <w:i w:val="1"/>
          <w:sz w:val="24"/>
          <w:szCs w:val="24"/>
        </w:rPr>
      </w:pPr>
      <w:r w:rsidDel="00000000" w:rsidR="00000000" w:rsidRPr="00000000">
        <w:rPr>
          <w:rFonts w:ascii="Georgia" w:cs="Georgia" w:eastAsia="Georgia" w:hAnsi="Georgia"/>
          <w:i w:val="1"/>
          <w:sz w:val="24"/>
          <w:szCs w:val="24"/>
          <w:rtl w:val="0"/>
        </w:rPr>
        <w:t xml:space="preserve">Mga Kaganapan sa Wu Wei: https://www.wuweiteatemple.com/events-1</w:t>
      </w:r>
    </w:p>
    <w:p w:rsidR="00000000" w:rsidDel="00000000" w:rsidP="00000000" w:rsidRDefault="00000000" w:rsidRPr="00000000" w14:paraId="0000000C">
      <w:pPr>
        <w:spacing w:line="480" w:lineRule="auto"/>
        <w:rPr>
          <w:rFonts w:ascii="Georgia" w:cs="Georgia" w:eastAsia="Georgia" w:hAnsi="Georgia"/>
          <w:sz w:val="24"/>
          <w:szCs w:val="24"/>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