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 Un Viaje de Sanación a Través de Uno Mismo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Por: Jaedalynn Hall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Editores: Kelsey Ericah Ang, Astrid Craig &amp; Hailey de Fermery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Sanar no es un proceso lineal, sino uno que requiere paciencia, compasión y el valor de enfrentar nuestras emociones. Al permitirnos sentir y procesar completamente nuestras experiencias, sin importar cuán complejas o dolorosas sean, creamos el espacio necesario para el crecimiento y la transformación. Ante desafíos persistentes, la compasión emerge tanto como un bálsamo como una brújula, guiándonos hacia conexiones más profundas y cambios significativos. Como afirma Dedan Gills, “Ninguna de las formas estándar de resolver conflictos humanos ha funcionado para nosotros,” instándonos a replantear cómo abordamos la sanación en un mundo fracturado. Basado en el principio espiritual de la autocompasión, el potencial transformador, junto con prácticas de perdón y atención plena, como herramientas para la sanación personal e impacto social. Inspirado en enseñanzas como </w:t>
      </w:r>
      <w:r w:rsidDel="00000000" w:rsidR="00000000" w:rsidRPr="00000000">
        <w:rPr>
          <w:i w:val="1"/>
          <w:rtl w:val="0"/>
        </w:rPr>
        <w:t xml:space="preserve">La Paz Está en Cada Paso</w:t>
      </w:r>
      <w:r w:rsidDel="00000000" w:rsidR="00000000" w:rsidRPr="00000000">
        <w:rPr>
          <w:rtl w:val="0"/>
        </w:rPr>
        <w:t xml:space="preserve"> de Thich Nhat Hanh, y en reflexiones personales, esta exploración profundiza en el poder expansivo de la compasión, primero dentro de nosotros mismos, y luego extendiéndose hacia nuestras comunidades y más allá.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